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共青团重庆资源与环境保护职业学院智能工程学院总支部委员会关于确定推荐优秀团员作为入党积极分子的公示</w:t>
      </w:r>
    </w:p>
    <w:p>
      <w:pPr>
        <w:jc w:val="center"/>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经支部委员会研究决定，推荐李佳丽等19名优秀团员为入党积极分子。根据发展党员工作有关要求和严格参照《重庆资源与环境保护职业学院推优工作的实施办法（试行）》推荐优秀团员作为入党积极分子的范围和标准进行推荐，现将其有关情况公示。</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示期间，党员、团员和青年群众可来电、来信、来访，反映公示对象在理想信念、政治立场、思想作风、学习态度、群众观念、廉洁自律等方面的情况和问题。反映问题应实事求是、客观公正。以个人名义反映问题的，要签署本人真实姓名。</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公示时间：2024年3月26日至2024年3月29日。</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附件：智能工程学院推荐优秀团员作为入党积极分子情况汇总表</w:t>
      </w:r>
    </w:p>
    <w:p>
      <w:pPr>
        <w:jc w:val="both"/>
        <w:rPr>
          <w:rFonts w:hint="default" w:ascii="宋体" w:hAnsi="宋体" w:eastAsia="宋体" w:cs="宋体"/>
          <w:sz w:val="28"/>
          <w:szCs w:val="28"/>
          <w:lang w:val="en-US" w:eastAsia="zh-CN"/>
        </w:rPr>
      </w:pP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团总支书记：罗舒琪           邮箱：1336305025@qq.com</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联系电话：023-43793153        地址：智能工程学院XJ413办公室</w:t>
      </w:r>
    </w:p>
    <w:p>
      <w:pPr>
        <w:jc w:val="both"/>
        <w:rPr>
          <w:rFonts w:hint="eastAsia" w:ascii="宋体" w:hAnsi="宋体" w:eastAsia="宋体" w:cs="宋体"/>
          <w:sz w:val="32"/>
          <w:szCs w:val="32"/>
          <w:lang w:val="en-US" w:eastAsia="zh-CN"/>
        </w:rPr>
      </w:pPr>
    </w:p>
    <w:p>
      <w:pPr>
        <w:jc w:val="both"/>
        <w:rPr>
          <w:rFonts w:hint="eastAsia" w:ascii="宋体" w:hAnsi="宋体" w:eastAsia="宋体" w:cs="宋体"/>
          <w:sz w:val="28"/>
          <w:szCs w:val="28"/>
          <w:lang w:val="en-US" w:eastAsia="zh-CN"/>
        </w:rPr>
      </w:pPr>
    </w:p>
    <w:p>
      <w:pPr>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共青团重庆资源与环境保护职业学院</w:t>
      </w:r>
    </w:p>
    <w:p>
      <w:pPr>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智能工程学院总支部委员会</w:t>
      </w:r>
    </w:p>
    <w:p>
      <w:pPr>
        <w:jc w:val="center"/>
        <w:rPr>
          <w:rFonts w:hint="eastAsia" w:ascii="宋体" w:hAnsi="宋体" w:eastAsia="宋体" w:cs="宋体"/>
          <w:b w:val="0"/>
          <w:bCs w:val="0"/>
          <w:sz w:val="28"/>
          <w:szCs w:val="28"/>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b w:val="0"/>
          <w:bCs w:val="0"/>
          <w:sz w:val="28"/>
          <w:szCs w:val="28"/>
          <w:lang w:val="en-US" w:eastAsia="zh-CN"/>
        </w:rPr>
        <w:t xml:space="preserve">                            2024年3月26日</w:t>
      </w:r>
    </w:p>
    <w:tbl>
      <w:tblPr>
        <w:tblStyle w:val="2"/>
        <w:tblW w:w="16518" w:type="dxa"/>
        <w:tblInd w:w="-10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707"/>
        <w:gridCol w:w="1052"/>
        <w:gridCol w:w="639"/>
        <w:gridCol w:w="1324"/>
        <w:gridCol w:w="934"/>
        <w:gridCol w:w="1362"/>
        <w:gridCol w:w="706"/>
        <w:gridCol w:w="2479"/>
        <w:gridCol w:w="1573"/>
        <w:gridCol w:w="1518"/>
        <w:gridCol w:w="1051"/>
        <w:gridCol w:w="15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6518"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智能工程学院2023-2024学年推荐优秀团员作为入党积极分子汇总表</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9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姓名</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性别</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籍贯</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民族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出生日期</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学生类别</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年级专业班级</w:t>
            </w:r>
          </w:p>
        </w:tc>
        <w:tc>
          <w:tcPr>
            <w:tcW w:w="1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递交入党申请书时间</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推优时间</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（团支部大会通过时间）</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江胡瑶</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重庆忠县</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土家族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2004.06.27</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2023级城市轨道交通运营管理4班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刘游红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周江莲</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重庆忠县</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2004.02.26</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2023级城市轨道交通运营管理4班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刘游红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陈航</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重庆大足</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2004.02.28</w:t>
            </w:r>
          </w:p>
        </w:tc>
        <w:tc>
          <w:tcPr>
            <w:tcW w:w="70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五年一贯</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2020级新能源汽车检测与维修技术2班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王勇飞</w:t>
            </w:r>
          </w:p>
        </w:tc>
        <w:tc>
          <w:tcPr>
            <w:tcW w:w="63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河北保定</w:t>
            </w:r>
          </w:p>
        </w:tc>
        <w:tc>
          <w:tcPr>
            <w:tcW w:w="934"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2003.04.21</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2022级工程造价1班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周淑芳</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重庆奉节</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2003.06.06</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2023级市政工程1班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方恒宏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付星宇</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河北灵寿</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2004.07.12</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2023级市政工程1班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方恒宏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刘帅</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河北保定</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2004.06.07</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2023级市政工程1班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方恒宏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安子祎</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河北石家庄</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2004.12.09</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2023级建筑室内设计1班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方恒宏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07"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刘杰</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河北张家口</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2004.10.01</w:t>
            </w:r>
          </w:p>
        </w:tc>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2023级工程造价1班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方恒宏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唐婉巳</w:t>
            </w:r>
          </w:p>
        </w:tc>
        <w:tc>
          <w:tcPr>
            <w:tcW w:w="63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四川开江</w:t>
            </w:r>
          </w:p>
        </w:tc>
        <w:tc>
          <w:tcPr>
            <w:tcW w:w="93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2005.03.01</w:t>
            </w:r>
          </w:p>
        </w:tc>
        <w:tc>
          <w:tcPr>
            <w:tcW w:w="706" w:type="dxa"/>
            <w:tcBorders>
              <w:top w:val="nil"/>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2023级数字媒体技术1班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闫紫悦</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河北邯郸</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auto"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2005.09.24</w:t>
            </w:r>
          </w:p>
        </w:tc>
        <w:tc>
          <w:tcPr>
            <w:tcW w:w="70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auto"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2023级数字媒体技术2班</w:t>
            </w:r>
          </w:p>
        </w:tc>
        <w:tc>
          <w:tcPr>
            <w:tcW w:w="157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田飞鹏</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重庆大足</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2003.04.09</w:t>
            </w:r>
          </w:p>
        </w:tc>
        <w:tc>
          <w:tcPr>
            <w:tcW w:w="70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五年一贯</w:t>
            </w:r>
          </w:p>
        </w:tc>
        <w:tc>
          <w:tcPr>
            <w:tcW w:w="2479" w:type="dxa"/>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2020级新能源汽车检测与维修技术2班</w:t>
            </w:r>
          </w:p>
        </w:tc>
        <w:tc>
          <w:tcPr>
            <w:tcW w:w="157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黄文进</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安徽宿州</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2005.01.19</w:t>
            </w:r>
          </w:p>
        </w:tc>
        <w:tc>
          <w:tcPr>
            <w:tcW w:w="70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2023级工业机器人技术2班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李小蝶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任兴渝</w:t>
            </w:r>
          </w:p>
        </w:tc>
        <w:tc>
          <w:tcPr>
            <w:tcW w:w="639"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重庆彭水</w:t>
            </w:r>
          </w:p>
        </w:tc>
        <w:tc>
          <w:tcPr>
            <w:tcW w:w="93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苗族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2005.02.18</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2023级新能源汽车检测与维修技术2班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谭鑫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4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代启萍</w:t>
            </w:r>
          </w:p>
        </w:tc>
        <w:tc>
          <w:tcPr>
            <w:tcW w:w="639"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贵州黔西南</w:t>
            </w:r>
          </w:p>
        </w:tc>
        <w:tc>
          <w:tcPr>
            <w:tcW w:w="93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2003.10.03</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2023级城市轨道交通运营管理1班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谭鑫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58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陈大惠</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重庆荣昌</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2005.10.06</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2023级城市轨道交通运营管理1班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团总支学生会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5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李佳丽</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河北张家口</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2003.08.03</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2022级工程造价1班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团总支学生会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6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李欣怡</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女</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贵州贵阳</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2004.05.03</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2023级大数据2班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团总支学生会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18" w:type="dxa"/>
          <w:trHeight w:val="60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7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智能工程学院</w:t>
            </w:r>
          </w:p>
        </w:tc>
        <w:tc>
          <w:tcPr>
            <w:tcW w:w="1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刘吉磊</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男</w:t>
            </w:r>
          </w:p>
        </w:tc>
        <w:tc>
          <w:tcPr>
            <w:tcW w:w="1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河南台前</w:t>
            </w:r>
          </w:p>
        </w:tc>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汉族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2004.08.08</w:t>
            </w:r>
          </w:p>
        </w:tc>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秋招</w:t>
            </w:r>
          </w:p>
        </w:tc>
        <w:tc>
          <w:tcPr>
            <w:tcW w:w="2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2023级人工智能1班</w:t>
            </w: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2023.10.26</w:t>
            </w:r>
          </w:p>
        </w:tc>
        <w:tc>
          <w:tcPr>
            <w:tcW w:w="15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2024.03.25</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团总支学生会</w:t>
            </w:r>
          </w:p>
        </w:tc>
      </w:tr>
    </w:tbl>
    <w:p>
      <w:pPr>
        <w:jc w:val="center"/>
        <w:rPr>
          <w:rFonts w:hint="default" w:ascii="宋体" w:hAnsi="宋体" w:eastAsia="宋体" w:cs="宋体"/>
          <w:b w:val="0"/>
          <w:bCs w:val="0"/>
          <w:sz w:val="28"/>
          <w:szCs w:val="28"/>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xN2RjN2QyZjVmMjcyYjRmZmU0NjY3ZGU0ZGViZmQifQ=="/>
  </w:docVars>
  <w:rsids>
    <w:rsidRoot w:val="29EF2314"/>
    <w:rsid w:val="00B353B9"/>
    <w:rsid w:val="096A1B25"/>
    <w:rsid w:val="1C8249A6"/>
    <w:rsid w:val="1F703BD1"/>
    <w:rsid w:val="254F1338"/>
    <w:rsid w:val="29EF2314"/>
    <w:rsid w:val="3E5C4887"/>
    <w:rsid w:val="564D5DC7"/>
    <w:rsid w:val="61D41BEB"/>
    <w:rsid w:val="71887D53"/>
    <w:rsid w:val="76A84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